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7E5" w:rsidRPr="00584B1F" w:rsidRDefault="00792AF3" w:rsidP="00584B1F">
      <w:pPr>
        <w:jc w:val="center"/>
        <w:rPr>
          <w:b/>
          <w:sz w:val="32"/>
          <w:szCs w:val="32"/>
        </w:rPr>
      </w:pPr>
      <w:r w:rsidRPr="00584B1F">
        <w:rPr>
          <w:b/>
          <w:sz w:val="32"/>
          <w:szCs w:val="32"/>
        </w:rPr>
        <w:t>Whitman County Broadband Action Team</w:t>
      </w:r>
    </w:p>
    <w:p w:rsidR="00792AF3" w:rsidRPr="00584B1F" w:rsidRDefault="00792AF3" w:rsidP="00584B1F">
      <w:pPr>
        <w:jc w:val="center"/>
        <w:rPr>
          <w:i/>
          <w:sz w:val="28"/>
          <w:szCs w:val="28"/>
        </w:rPr>
      </w:pPr>
      <w:r w:rsidRPr="00584B1F">
        <w:rPr>
          <w:i/>
          <w:sz w:val="28"/>
          <w:szCs w:val="28"/>
        </w:rPr>
        <w:t>Monthly Meeting (2</w:t>
      </w:r>
      <w:r w:rsidRPr="00584B1F">
        <w:rPr>
          <w:i/>
          <w:sz w:val="28"/>
          <w:szCs w:val="28"/>
          <w:vertAlign w:val="superscript"/>
        </w:rPr>
        <w:t>nd</w:t>
      </w:r>
      <w:r w:rsidRPr="00584B1F">
        <w:rPr>
          <w:i/>
          <w:sz w:val="28"/>
          <w:szCs w:val="28"/>
        </w:rPr>
        <w:t xml:space="preserve"> Monday, 3-4pm)</w:t>
      </w:r>
    </w:p>
    <w:p w:rsidR="00792AF3" w:rsidRPr="007163AB" w:rsidRDefault="00792AF3" w:rsidP="00584B1F">
      <w:pPr>
        <w:jc w:val="center"/>
        <w:rPr>
          <w:sz w:val="20"/>
          <w:szCs w:val="20"/>
        </w:rPr>
      </w:pPr>
    </w:p>
    <w:p w:rsidR="00792AF3" w:rsidRPr="007163AB" w:rsidRDefault="00792AF3">
      <w:pPr>
        <w:rPr>
          <w:sz w:val="20"/>
          <w:szCs w:val="20"/>
        </w:rPr>
      </w:pPr>
      <w:r w:rsidRPr="007163AB">
        <w:rPr>
          <w:b/>
          <w:sz w:val="20"/>
          <w:szCs w:val="20"/>
        </w:rPr>
        <w:t>Purpose:</w:t>
      </w:r>
      <w:r w:rsidRPr="007163AB">
        <w:rPr>
          <w:sz w:val="20"/>
          <w:szCs w:val="20"/>
        </w:rPr>
        <w:t xml:space="preserve">  Collaborative, working group to expand broadband service in Whitman county, communicate with county stakeholders about broadband needs and opportunities, and enhance broadband use to improve quality of life for all who live in and visit Whitman County.</w:t>
      </w:r>
    </w:p>
    <w:p w:rsidR="00584B1F" w:rsidRPr="007163AB" w:rsidRDefault="00584B1F">
      <w:pPr>
        <w:rPr>
          <w:sz w:val="20"/>
          <w:szCs w:val="20"/>
        </w:rPr>
      </w:pPr>
    </w:p>
    <w:p w:rsidR="00792AF3" w:rsidRPr="007163AB" w:rsidRDefault="00792AF3">
      <w:pPr>
        <w:rPr>
          <w:sz w:val="20"/>
          <w:szCs w:val="20"/>
        </w:rPr>
      </w:pPr>
      <w:r w:rsidRPr="007163AB">
        <w:rPr>
          <w:b/>
          <w:sz w:val="20"/>
          <w:szCs w:val="20"/>
        </w:rPr>
        <w:t>Members</w:t>
      </w:r>
      <w:r w:rsidR="00584B1F" w:rsidRPr="007163AB">
        <w:rPr>
          <w:b/>
          <w:sz w:val="20"/>
          <w:szCs w:val="20"/>
        </w:rPr>
        <w:t>:</w:t>
      </w:r>
      <w:r w:rsidR="00584B1F" w:rsidRPr="007163AB">
        <w:rPr>
          <w:sz w:val="20"/>
          <w:szCs w:val="20"/>
        </w:rPr>
        <w:t xml:space="preserve">  Port of Whitman County (Kara </w:t>
      </w:r>
      <w:proofErr w:type="spellStart"/>
      <w:r w:rsidR="00584B1F" w:rsidRPr="007163AB">
        <w:rPr>
          <w:sz w:val="20"/>
          <w:szCs w:val="20"/>
        </w:rPr>
        <w:t>Riebold</w:t>
      </w:r>
      <w:proofErr w:type="spellEnd"/>
      <w:r w:rsidR="00584B1F" w:rsidRPr="007163AB">
        <w:rPr>
          <w:sz w:val="20"/>
          <w:szCs w:val="20"/>
        </w:rPr>
        <w:t xml:space="preserve">, Kalvin Johnson), </w:t>
      </w:r>
      <w:proofErr w:type="spellStart"/>
      <w:r w:rsidR="00584B1F" w:rsidRPr="007163AB">
        <w:rPr>
          <w:sz w:val="20"/>
          <w:szCs w:val="20"/>
        </w:rPr>
        <w:t>Avista</w:t>
      </w:r>
      <w:proofErr w:type="spellEnd"/>
      <w:r w:rsidR="00584B1F" w:rsidRPr="007163AB">
        <w:rPr>
          <w:sz w:val="20"/>
          <w:szCs w:val="20"/>
        </w:rPr>
        <w:t xml:space="preserve"> Utilities (Paul </w:t>
      </w:r>
      <w:proofErr w:type="spellStart"/>
      <w:r w:rsidR="00584B1F" w:rsidRPr="007163AB">
        <w:rPr>
          <w:sz w:val="20"/>
          <w:szCs w:val="20"/>
        </w:rPr>
        <w:t>Kimmell</w:t>
      </w:r>
      <w:proofErr w:type="spellEnd"/>
      <w:r w:rsidR="00584B1F" w:rsidRPr="007163AB">
        <w:rPr>
          <w:sz w:val="20"/>
          <w:szCs w:val="20"/>
        </w:rPr>
        <w:t>), Whitman County Rural Library District (Cody Allen), Partners for Rural WA-Eastern Region (Jody Opheim)</w:t>
      </w:r>
      <w:r w:rsidR="001F0E92">
        <w:rPr>
          <w:sz w:val="20"/>
          <w:szCs w:val="20"/>
        </w:rPr>
        <w:t>, WSU and Whitman County Extension (Janet Schmidt)</w:t>
      </w:r>
    </w:p>
    <w:p w:rsidR="00792AF3" w:rsidRDefault="00792AF3"/>
    <w:p w:rsidR="00792AF3" w:rsidRPr="00584B1F" w:rsidRDefault="00792AF3" w:rsidP="00584B1F">
      <w:pPr>
        <w:jc w:val="center"/>
        <w:rPr>
          <w:b/>
          <w:sz w:val="28"/>
          <w:szCs w:val="28"/>
        </w:rPr>
      </w:pPr>
      <w:r w:rsidRPr="00584B1F">
        <w:rPr>
          <w:b/>
          <w:sz w:val="28"/>
          <w:szCs w:val="28"/>
        </w:rPr>
        <w:t>Agenda</w:t>
      </w:r>
    </w:p>
    <w:p w:rsidR="00792AF3" w:rsidRPr="00584B1F" w:rsidRDefault="00663B1B" w:rsidP="00584B1F">
      <w:pPr>
        <w:jc w:val="center"/>
        <w:rPr>
          <w:b/>
          <w:sz w:val="28"/>
          <w:szCs w:val="28"/>
        </w:rPr>
      </w:pPr>
      <w:r>
        <w:rPr>
          <w:b/>
          <w:sz w:val="28"/>
          <w:szCs w:val="28"/>
        </w:rPr>
        <w:t>November</w:t>
      </w:r>
      <w:r w:rsidR="00792AF3" w:rsidRPr="00584B1F">
        <w:rPr>
          <w:b/>
          <w:sz w:val="28"/>
          <w:szCs w:val="28"/>
        </w:rPr>
        <w:t xml:space="preserve"> 1</w:t>
      </w:r>
      <w:r w:rsidR="001F0E92">
        <w:rPr>
          <w:b/>
          <w:sz w:val="28"/>
          <w:szCs w:val="28"/>
        </w:rPr>
        <w:t>4</w:t>
      </w:r>
      <w:r w:rsidR="00792AF3" w:rsidRPr="00584B1F">
        <w:rPr>
          <w:b/>
          <w:sz w:val="28"/>
          <w:szCs w:val="28"/>
        </w:rPr>
        <w:t>, 2022</w:t>
      </w:r>
    </w:p>
    <w:p w:rsidR="00792AF3" w:rsidRDefault="00792AF3"/>
    <w:p w:rsidR="00792AF3" w:rsidRDefault="00792AF3"/>
    <w:p w:rsidR="00A64FC3" w:rsidRDefault="00A64FC3">
      <w:pPr>
        <w:rPr>
          <w:b/>
        </w:rPr>
      </w:pPr>
      <w:r>
        <w:rPr>
          <w:b/>
        </w:rPr>
        <w:t>1.  Administrative</w:t>
      </w:r>
    </w:p>
    <w:p w:rsidR="00A64FC3" w:rsidRDefault="00A64FC3">
      <w:pPr>
        <w:rPr>
          <w:b/>
        </w:rPr>
      </w:pPr>
    </w:p>
    <w:p w:rsidR="00A64FC3" w:rsidRDefault="00A64FC3" w:rsidP="00A64FC3">
      <w:pPr>
        <w:ind w:left="720"/>
      </w:pPr>
      <w:r>
        <w:t>a</w:t>
      </w:r>
      <w:r w:rsidRPr="00A64FC3">
        <w:t xml:space="preserve">. Logo </w:t>
      </w:r>
    </w:p>
    <w:p w:rsidR="00630076" w:rsidRDefault="00630076" w:rsidP="00A64FC3">
      <w:pPr>
        <w:ind w:left="720"/>
      </w:pPr>
    </w:p>
    <w:p w:rsidR="00630076" w:rsidRPr="00630076" w:rsidRDefault="00630076" w:rsidP="00A64FC3">
      <w:pPr>
        <w:ind w:left="720"/>
        <w:rPr>
          <w:b/>
        </w:rPr>
      </w:pPr>
      <w:r w:rsidRPr="00630076">
        <w:rPr>
          <w:b/>
        </w:rPr>
        <w:t>Everyone approved of the logo designed by Debra Hansen with WSU Extension.  Kalvin will incorporate the logo on the website and everyone should have a high resolution image that can be used on documents, etc.</w:t>
      </w:r>
    </w:p>
    <w:p w:rsidR="00630076" w:rsidRDefault="00630076" w:rsidP="00A64FC3">
      <w:pPr>
        <w:ind w:left="720"/>
      </w:pPr>
    </w:p>
    <w:p w:rsidR="00A64FC3" w:rsidRDefault="001F0E92" w:rsidP="00EC3BFE">
      <w:pPr>
        <w:ind w:left="720"/>
      </w:pPr>
      <w:r>
        <w:t>b</w:t>
      </w:r>
      <w:r w:rsidR="00A64FC3">
        <w:t>. Digital Navigator grant next steps</w:t>
      </w:r>
    </w:p>
    <w:p w:rsidR="00630076" w:rsidRDefault="00630076" w:rsidP="00EC3BFE">
      <w:pPr>
        <w:ind w:left="720"/>
      </w:pPr>
    </w:p>
    <w:p w:rsidR="00630076" w:rsidRPr="00630076" w:rsidRDefault="00630076" w:rsidP="00EC3BFE">
      <w:pPr>
        <w:ind w:left="720"/>
        <w:rPr>
          <w:b/>
        </w:rPr>
      </w:pPr>
      <w:r w:rsidRPr="00630076">
        <w:rPr>
          <w:b/>
        </w:rPr>
        <w:t>Cody and Adam (Pullman Marketing) have started library staff training and Pullman Marketing is beginning to work on training videos.</w:t>
      </w:r>
    </w:p>
    <w:p w:rsidR="00630076" w:rsidRDefault="00630076" w:rsidP="00EC3BFE">
      <w:pPr>
        <w:ind w:left="720"/>
      </w:pPr>
    </w:p>
    <w:p w:rsidR="00EC3BFE" w:rsidRDefault="001F0E92" w:rsidP="00EC3BFE">
      <w:pPr>
        <w:ind w:left="720"/>
      </w:pPr>
      <w:r>
        <w:t>c</w:t>
      </w:r>
      <w:r w:rsidR="00EC3BFE">
        <w:t>. SBO round 2 application?</w:t>
      </w:r>
    </w:p>
    <w:p w:rsidR="00630076" w:rsidRDefault="00630076" w:rsidP="00EC3BFE">
      <w:pPr>
        <w:ind w:left="720"/>
      </w:pPr>
    </w:p>
    <w:p w:rsidR="00630076" w:rsidRPr="00630076" w:rsidRDefault="00630076" w:rsidP="00EC3BFE">
      <w:pPr>
        <w:ind w:left="720"/>
        <w:rPr>
          <w:b/>
        </w:rPr>
      </w:pPr>
      <w:r w:rsidRPr="00630076">
        <w:rPr>
          <w:b/>
        </w:rPr>
        <w:t>Discuss at December meeting after NOFO has been released</w:t>
      </w:r>
      <w:r>
        <w:rPr>
          <w:b/>
        </w:rPr>
        <w:t>.</w:t>
      </w:r>
    </w:p>
    <w:p w:rsidR="00630076" w:rsidRDefault="00630076" w:rsidP="00EC3BFE">
      <w:pPr>
        <w:ind w:left="720"/>
      </w:pPr>
    </w:p>
    <w:p w:rsidR="00EC3BFE" w:rsidRDefault="001F0E92" w:rsidP="00EC3BFE">
      <w:pPr>
        <w:ind w:left="720"/>
      </w:pPr>
      <w:r>
        <w:t>d</w:t>
      </w:r>
      <w:r w:rsidR="00EC3BFE">
        <w:t>. PWB 2023 application?</w:t>
      </w:r>
    </w:p>
    <w:p w:rsidR="00630076" w:rsidRDefault="00630076" w:rsidP="00EC3BFE">
      <w:pPr>
        <w:ind w:left="720"/>
      </w:pPr>
    </w:p>
    <w:p w:rsidR="00630076" w:rsidRPr="00630076" w:rsidRDefault="00630076" w:rsidP="00EC3BFE">
      <w:pPr>
        <w:ind w:left="720"/>
        <w:rPr>
          <w:b/>
        </w:rPr>
      </w:pPr>
      <w:r w:rsidRPr="00630076">
        <w:rPr>
          <w:b/>
        </w:rPr>
        <w:t>Discuss as soon as NOFO is released – PWB is still on track to open up a NOFO in early 2023.</w:t>
      </w:r>
    </w:p>
    <w:p w:rsidR="00A64FC3" w:rsidRDefault="00A64FC3">
      <w:pPr>
        <w:rPr>
          <w:b/>
        </w:rPr>
      </w:pPr>
    </w:p>
    <w:p w:rsidR="00584B1F" w:rsidRPr="00584B1F" w:rsidRDefault="00EC3BFE">
      <w:pPr>
        <w:rPr>
          <w:b/>
        </w:rPr>
      </w:pPr>
      <w:r>
        <w:rPr>
          <w:b/>
        </w:rPr>
        <w:t>2</w:t>
      </w:r>
      <w:r w:rsidR="00792AF3" w:rsidRPr="00584B1F">
        <w:rPr>
          <w:b/>
        </w:rPr>
        <w:t xml:space="preserve">.  </w:t>
      </w:r>
      <w:r w:rsidR="00584B1F" w:rsidRPr="00584B1F">
        <w:rPr>
          <w:b/>
        </w:rPr>
        <w:t>Communications</w:t>
      </w:r>
    </w:p>
    <w:p w:rsidR="00792AF3" w:rsidRDefault="00792AF3"/>
    <w:p w:rsidR="00A64FC3" w:rsidRDefault="00A64FC3" w:rsidP="00A64FC3">
      <w:pPr>
        <w:ind w:left="720"/>
      </w:pPr>
      <w:r>
        <w:t xml:space="preserve">a. Review web page draft:  </w:t>
      </w:r>
      <w:hyperlink r:id="rId5" w:history="1">
        <w:r w:rsidRPr="000A62CE">
          <w:rPr>
            <w:rStyle w:val="Hyperlink"/>
          </w:rPr>
          <w:t>https://www.portwhitman.com/whitmanbat</w:t>
        </w:r>
      </w:hyperlink>
      <w:r>
        <w:t xml:space="preserve"> (Kalvin)</w:t>
      </w:r>
    </w:p>
    <w:p w:rsidR="00630076" w:rsidRDefault="00630076" w:rsidP="00A64FC3">
      <w:pPr>
        <w:ind w:left="720"/>
      </w:pPr>
    </w:p>
    <w:p w:rsidR="00630076" w:rsidRPr="00630076" w:rsidRDefault="00630076" w:rsidP="00A64FC3">
      <w:pPr>
        <w:ind w:left="720"/>
        <w:rPr>
          <w:b/>
        </w:rPr>
      </w:pPr>
      <w:r w:rsidRPr="00630076">
        <w:rPr>
          <w:b/>
        </w:rPr>
        <w:t>The website will be published and we will begin directing the public to the URL for updates, news, meetings, and other information.</w:t>
      </w:r>
    </w:p>
    <w:p w:rsidR="00630076" w:rsidRDefault="00630076" w:rsidP="00A64FC3">
      <w:pPr>
        <w:ind w:left="720"/>
      </w:pPr>
    </w:p>
    <w:p w:rsidR="00A64FC3" w:rsidRDefault="00A64FC3" w:rsidP="00A64FC3">
      <w:pPr>
        <w:ind w:left="720"/>
      </w:pPr>
      <w:r>
        <w:t>b. How can BAT help spread the work about the ACP?</w:t>
      </w:r>
    </w:p>
    <w:p w:rsidR="00630076" w:rsidRDefault="00630076" w:rsidP="00A64FC3">
      <w:pPr>
        <w:ind w:left="720"/>
      </w:pPr>
    </w:p>
    <w:p w:rsidR="00630076" w:rsidRPr="00630076" w:rsidRDefault="00630076" w:rsidP="00A64FC3">
      <w:pPr>
        <w:ind w:left="720"/>
        <w:rPr>
          <w:b/>
        </w:rPr>
      </w:pPr>
      <w:r w:rsidRPr="00630076">
        <w:rPr>
          <w:b/>
        </w:rPr>
        <w:t xml:space="preserve">The WCL branches will undertake much of the outreach in each library community through funding from the Digital Navigation grant from SBO.  The BAT will reach out to </w:t>
      </w:r>
      <w:r w:rsidRPr="00630076">
        <w:rPr>
          <w:b/>
        </w:rPr>
        <w:lastRenderedPageBreak/>
        <w:t>towns, schools, and other entities as appropriate and as we work to increase the number of BAT members.</w:t>
      </w:r>
    </w:p>
    <w:p w:rsidR="00630076" w:rsidRDefault="00630076" w:rsidP="00A64FC3">
      <w:pPr>
        <w:ind w:left="720"/>
      </w:pPr>
    </w:p>
    <w:p w:rsidR="00EC3BFE" w:rsidRDefault="00EC3BFE" w:rsidP="001F0E92">
      <w:pPr>
        <w:ind w:left="720"/>
      </w:pPr>
      <w:r>
        <w:t xml:space="preserve">c. Updates from around the state (SBO, WSU Extension, NTIA, </w:t>
      </w:r>
      <w:proofErr w:type="spellStart"/>
      <w:r>
        <w:t>NoaNet</w:t>
      </w:r>
      <w:proofErr w:type="spellEnd"/>
      <w:r>
        <w:t>, etc.)</w:t>
      </w:r>
    </w:p>
    <w:p w:rsidR="00630076" w:rsidRDefault="00630076" w:rsidP="001F0E92">
      <w:pPr>
        <w:ind w:left="720"/>
      </w:pPr>
    </w:p>
    <w:p w:rsidR="00630076" w:rsidRPr="00630076" w:rsidRDefault="00630076" w:rsidP="001F0E92">
      <w:pPr>
        <w:ind w:left="720"/>
        <w:rPr>
          <w:b/>
        </w:rPr>
      </w:pPr>
      <w:r w:rsidRPr="00630076">
        <w:rPr>
          <w:b/>
        </w:rPr>
        <w:t>The NTIA map is being released on Nov. 18.  The BAT will work to spread the word to residents about the importance of the map’s accuracy and will encourage people to check their connections as reported for accuracy (January 13 response deadline).  WSU Extension is preparing a proposal for submission to the State Broadband Office (SBO) for deliverables related to the state’s 5 year BEAD plan and related funding.</w:t>
      </w:r>
    </w:p>
    <w:p w:rsidR="00620914" w:rsidRDefault="00620914" w:rsidP="00584B1F">
      <w:pPr>
        <w:ind w:left="720"/>
      </w:pPr>
    </w:p>
    <w:p w:rsidR="00620914" w:rsidRPr="00620914" w:rsidRDefault="00EC3BFE" w:rsidP="00620914">
      <w:pPr>
        <w:rPr>
          <w:b/>
        </w:rPr>
      </w:pPr>
      <w:r w:rsidRPr="00EC3BFE">
        <w:rPr>
          <w:b/>
        </w:rPr>
        <w:t>3</w:t>
      </w:r>
      <w:r w:rsidR="00620914" w:rsidRPr="00EC3BFE">
        <w:rPr>
          <w:b/>
        </w:rPr>
        <w:t>.  Infrastructure</w:t>
      </w:r>
      <w:r>
        <w:rPr>
          <w:b/>
        </w:rPr>
        <w:t xml:space="preserve"> and Planning</w:t>
      </w:r>
    </w:p>
    <w:p w:rsidR="00620914" w:rsidRDefault="00620914" w:rsidP="00620914">
      <w:pPr>
        <w:ind w:left="720"/>
      </w:pPr>
    </w:p>
    <w:p w:rsidR="00A64FC3" w:rsidRDefault="00A64FC3" w:rsidP="00A64FC3">
      <w:pPr>
        <w:ind w:left="720"/>
      </w:pPr>
      <w:r>
        <w:t xml:space="preserve">a. Mapping </w:t>
      </w:r>
      <w:r w:rsidR="001F0E92">
        <w:t>progress</w:t>
      </w:r>
      <w:r w:rsidR="00264EFE">
        <w:t xml:space="preserve"> (Kalvin)</w:t>
      </w:r>
    </w:p>
    <w:p w:rsidR="00264EFE" w:rsidRDefault="00264EFE" w:rsidP="00A64FC3">
      <w:pPr>
        <w:ind w:left="720"/>
      </w:pPr>
    </w:p>
    <w:p w:rsidR="00264EFE" w:rsidRPr="00264EFE" w:rsidRDefault="00264EFE" w:rsidP="00A64FC3">
      <w:pPr>
        <w:ind w:left="720"/>
        <w:rPr>
          <w:b/>
        </w:rPr>
      </w:pPr>
      <w:r w:rsidRPr="00264EFE">
        <w:rPr>
          <w:b/>
        </w:rPr>
        <w:t>Kalvin was unable to attend; table</w:t>
      </w:r>
      <w:r>
        <w:rPr>
          <w:b/>
        </w:rPr>
        <w:t>d</w:t>
      </w:r>
      <w:r w:rsidRPr="00264EFE">
        <w:rPr>
          <w:b/>
        </w:rPr>
        <w:t xml:space="preserve"> discussion until December meeting</w:t>
      </w:r>
      <w:r>
        <w:rPr>
          <w:b/>
        </w:rPr>
        <w:t>.</w:t>
      </w:r>
    </w:p>
    <w:p w:rsidR="00264EFE" w:rsidRDefault="00264EFE" w:rsidP="00A64FC3">
      <w:pPr>
        <w:ind w:left="720"/>
      </w:pPr>
    </w:p>
    <w:p w:rsidR="00EC3BFE" w:rsidRDefault="00EC3BFE" w:rsidP="001F0E92">
      <w:pPr>
        <w:ind w:left="720"/>
      </w:pPr>
      <w:r>
        <w:t xml:space="preserve">b. BAT plan </w:t>
      </w:r>
      <w:r w:rsidR="001F0E92">
        <w:t>(</w:t>
      </w:r>
      <w:r>
        <w:t>Access, Affordability, Adoption</w:t>
      </w:r>
      <w:r w:rsidR="001F0E92">
        <w:t>)</w:t>
      </w:r>
    </w:p>
    <w:p w:rsidR="00264EFE" w:rsidRDefault="00264EFE" w:rsidP="001F0E92">
      <w:pPr>
        <w:ind w:left="720"/>
      </w:pPr>
    </w:p>
    <w:p w:rsidR="00264EFE" w:rsidRPr="00264EFE" w:rsidRDefault="00264EFE" w:rsidP="00264EFE">
      <w:pPr>
        <w:ind w:left="720"/>
        <w:rPr>
          <w:b/>
        </w:rPr>
      </w:pPr>
      <w:r w:rsidRPr="00264EFE">
        <w:rPr>
          <w:b/>
        </w:rPr>
        <w:t>More information about plan format and content will be made available from WSU Extension and the SBO in the coming months.</w:t>
      </w:r>
      <w:r>
        <w:rPr>
          <w:b/>
        </w:rPr>
        <w:t xml:space="preserve">  The group is considering how the BAT might use small amounts of funding (creation of training videos on emerging topics, another digital equity project, additional funding for a Digital Navigator for WCL beyond the temporary SBO grant funding).  Additional ideas will be discussed.</w:t>
      </w:r>
    </w:p>
    <w:p w:rsidR="00A64FC3" w:rsidRDefault="00A64FC3" w:rsidP="00A64FC3"/>
    <w:p w:rsidR="00620914" w:rsidRPr="007163AB" w:rsidRDefault="00EC3BFE" w:rsidP="00620914">
      <w:pPr>
        <w:rPr>
          <w:b/>
        </w:rPr>
      </w:pPr>
      <w:r>
        <w:rPr>
          <w:b/>
        </w:rPr>
        <w:t>4</w:t>
      </w:r>
      <w:r w:rsidR="00620914" w:rsidRPr="007163AB">
        <w:rPr>
          <w:b/>
        </w:rPr>
        <w:t>.  P</w:t>
      </w:r>
      <w:r w:rsidR="00630076">
        <w:rPr>
          <w:b/>
        </w:rPr>
        <w:t>otential Project List</w:t>
      </w:r>
    </w:p>
    <w:p w:rsidR="00620914" w:rsidRPr="00EC3BFE" w:rsidRDefault="00620914" w:rsidP="00620914">
      <w:pPr>
        <w:rPr>
          <w:color w:val="FF0000"/>
          <w:sz w:val="20"/>
          <w:szCs w:val="20"/>
        </w:rPr>
      </w:pPr>
      <w:r>
        <w:tab/>
      </w:r>
      <w:r w:rsidRPr="00EC3BFE">
        <w:rPr>
          <w:color w:val="FF0000"/>
          <w:sz w:val="20"/>
          <w:szCs w:val="20"/>
        </w:rPr>
        <w:t>a.</w:t>
      </w:r>
      <w:r w:rsidRPr="00EC3BFE">
        <w:rPr>
          <w:color w:val="FF0000"/>
          <w:sz w:val="20"/>
          <w:szCs w:val="20"/>
        </w:rPr>
        <w:tab/>
        <w:t>Digital Equity and Inclusion</w:t>
      </w:r>
      <w:r w:rsidR="007163AB" w:rsidRPr="00EC3BFE">
        <w:rPr>
          <w:color w:val="FF0000"/>
          <w:sz w:val="20"/>
          <w:szCs w:val="20"/>
        </w:rPr>
        <w:t xml:space="preserve"> (DE planning pieces?)</w:t>
      </w:r>
    </w:p>
    <w:p w:rsidR="007163AB" w:rsidRPr="00EC3BFE" w:rsidRDefault="007163AB" w:rsidP="00620914">
      <w:pPr>
        <w:rPr>
          <w:color w:val="FF0000"/>
          <w:sz w:val="20"/>
          <w:szCs w:val="20"/>
        </w:rPr>
      </w:pPr>
      <w:r w:rsidRPr="00EC3BFE">
        <w:rPr>
          <w:color w:val="FF0000"/>
          <w:sz w:val="20"/>
          <w:szCs w:val="20"/>
        </w:rPr>
        <w:tab/>
        <w:t>b.</w:t>
      </w:r>
      <w:r w:rsidRPr="00EC3BFE">
        <w:rPr>
          <w:color w:val="FF0000"/>
          <w:sz w:val="20"/>
          <w:szCs w:val="20"/>
        </w:rPr>
        <w:tab/>
        <w:t>Affordability – ACP toolkit</w:t>
      </w:r>
    </w:p>
    <w:p w:rsidR="007163AB" w:rsidRPr="00EC3BFE" w:rsidRDefault="00620914" w:rsidP="007163AB">
      <w:pPr>
        <w:ind w:left="720" w:hanging="720"/>
        <w:rPr>
          <w:color w:val="FF0000"/>
          <w:sz w:val="20"/>
          <w:szCs w:val="20"/>
        </w:rPr>
      </w:pPr>
      <w:r w:rsidRPr="00EC3BFE">
        <w:rPr>
          <w:color w:val="FF0000"/>
          <w:sz w:val="20"/>
          <w:szCs w:val="20"/>
        </w:rPr>
        <w:tab/>
      </w:r>
      <w:r w:rsidR="001F0E92">
        <w:rPr>
          <w:color w:val="FF0000"/>
          <w:sz w:val="20"/>
          <w:szCs w:val="20"/>
        </w:rPr>
        <w:t>c</w:t>
      </w:r>
      <w:r w:rsidRPr="00EC3BFE">
        <w:rPr>
          <w:color w:val="FF0000"/>
          <w:sz w:val="20"/>
          <w:szCs w:val="20"/>
        </w:rPr>
        <w:t>.</w:t>
      </w:r>
      <w:r w:rsidRPr="00EC3BFE">
        <w:rPr>
          <w:color w:val="FF0000"/>
          <w:sz w:val="20"/>
          <w:szCs w:val="20"/>
        </w:rPr>
        <w:tab/>
        <w:t>Workforce Development</w:t>
      </w:r>
      <w:r w:rsidR="007163AB" w:rsidRPr="00EC3BFE">
        <w:rPr>
          <w:color w:val="FF0000"/>
          <w:sz w:val="20"/>
          <w:szCs w:val="20"/>
        </w:rPr>
        <w:t xml:space="preserve"> (Porchlight certification for communities, AWB remote </w:t>
      </w:r>
    </w:p>
    <w:p w:rsidR="00620914" w:rsidRPr="00EC3BFE" w:rsidRDefault="007163AB" w:rsidP="007163AB">
      <w:pPr>
        <w:ind w:left="720" w:firstLine="720"/>
        <w:rPr>
          <w:color w:val="FF0000"/>
          <w:sz w:val="20"/>
          <w:szCs w:val="20"/>
        </w:rPr>
      </w:pPr>
      <w:r w:rsidRPr="00EC3BFE">
        <w:rPr>
          <w:color w:val="FF0000"/>
          <w:sz w:val="20"/>
          <w:szCs w:val="20"/>
        </w:rPr>
        <w:t>online cert)</w:t>
      </w:r>
    </w:p>
    <w:p w:rsidR="00620914" w:rsidRPr="007163AB" w:rsidRDefault="00620914" w:rsidP="00620914">
      <w:pPr>
        <w:rPr>
          <w:sz w:val="20"/>
          <w:szCs w:val="20"/>
        </w:rPr>
      </w:pPr>
      <w:r w:rsidRPr="007163AB">
        <w:rPr>
          <w:sz w:val="20"/>
          <w:szCs w:val="20"/>
        </w:rPr>
        <w:tab/>
      </w:r>
      <w:r w:rsidR="001F0E92">
        <w:rPr>
          <w:sz w:val="20"/>
          <w:szCs w:val="20"/>
        </w:rPr>
        <w:t>d</w:t>
      </w:r>
      <w:r w:rsidRPr="007163AB">
        <w:rPr>
          <w:sz w:val="20"/>
          <w:szCs w:val="20"/>
        </w:rPr>
        <w:t>.</w:t>
      </w:r>
      <w:r w:rsidRPr="007163AB">
        <w:rPr>
          <w:sz w:val="20"/>
          <w:szCs w:val="20"/>
        </w:rPr>
        <w:tab/>
        <w:t>Economic Development</w:t>
      </w:r>
      <w:r w:rsidR="007163AB" w:rsidRPr="007163AB">
        <w:rPr>
          <w:sz w:val="20"/>
          <w:szCs w:val="20"/>
        </w:rPr>
        <w:t xml:space="preserve"> (Mashup Labs course for would-be entrepreneurs)</w:t>
      </w:r>
    </w:p>
    <w:p w:rsidR="00620914" w:rsidRPr="007163AB" w:rsidRDefault="00620914" w:rsidP="00620914">
      <w:pPr>
        <w:rPr>
          <w:sz w:val="20"/>
          <w:szCs w:val="20"/>
        </w:rPr>
      </w:pPr>
      <w:r w:rsidRPr="007163AB">
        <w:rPr>
          <w:sz w:val="20"/>
          <w:szCs w:val="20"/>
        </w:rPr>
        <w:tab/>
      </w:r>
      <w:r w:rsidR="001F0E92">
        <w:rPr>
          <w:sz w:val="20"/>
          <w:szCs w:val="20"/>
        </w:rPr>
        <w:t>e</w:t>
      </w:r>
      <w:r w:rsidRPr="007163AB">
        <w:rPr>
          <w:sz w:val="20"/>
          <w:szCs w:val="20"/>
        </w:rPr>
        <w:t>.</w:t>
      </w:r>
      <w:r w:rsidRPr="007163AB">
        <w:rPr>
          <w:sz w:val="20"/>
          <w:szCs w:val="20"/>
        </w:rPr>
        <w:tab/>
        <w:t>Healthcare</w:t>
      </w:r>
      <w:r w:rsidR="007163AB" w:rsidRPr="007163AB">
        <w:rPr>
          <w:sz w:val="20"/>
          <w:szCs w:val="20"/>
        </w:rPr>
        <w:t xml:space="preserve"> (online mental health services – PRC has an 8 </w:t>
      </w:r>
      <w:proofErr w:type="spellStart"/>
      <w:r w:rsidR="007163AB" w:rsidRPr="007163AB">
        <w:rPr>
          <w:sz w:val="20"/>
          <w:szCs w:val="20"/>
        </w:rPr>
        <w:t>mo</w:t>
      </w:r>
      <w:proofErr w:type="spellEnd"/>
      <w:r w:rsidR="007163AB" w:rsidRPr="007163AB">
        <w:rPr>
          <w:sz w:val="20"/>
          <w:szCs w:val="20"/>
        </w:rPr>
        <w:t xml:space="preserve"> backlog!)</w:t>
      </w:r>
    </w:p>
    <w:p w:rsidR="00620914" w:rsidRPr="007163AB" w:rsidRDefault="00620914" w:rsidP="00620914">
      <w:pPr>
        <w:rPr>
          <w:sz w:val="20"/>
          <w:szCs w:val="20"/>
        </w:rPr>
      </w:pPr>
      <w:r w:rsidRPr="007163AB">
        <w:rPr>
          <w:sz w:val="20"/>
          <w:szCs w:val="20"/>
        </w:rPr>
        <w:tab/>
      </w:r>
      <w:r w:rsidR="001F0E92">
        <w:rPr>
          <w:sz w:val="20"/>
          <w:szCs w:val="20"/>
        </w:rPr>
        <w:t>f</w:t>
      </w:r>
      <w:r w:rsidRPr="007163AB">
        <w:rPr>
          <w:sz w:val="20"/>
          <w:szCs w:val="20"/>
        </w:rPr>
        <w:t>.</w:t>
      </w:r>
      <w:r w:rsidRPr="007163AB">
        <w:rPr>
          <w:sz w:val="20"/>
          <w:szCs w:val="20"/>
        </w:rPr>
        <w:tab/>
      </w:r>
      <w:r w:rsidR="007163AB" w:rsidRPr="007163AB">
        <w:rPr>
          <w:sz w:val="20"/>
          <w:szCs w:val="20"/>
        </w:rPr>
        <w:t>Agriculture</w:t>
      </w:r>
    </w:p>
    <w:p w:rsidR="007163AB" w:rsidRPr="007163AB" w:rsidRDefault="007163AB" w:rsidP="00620914">
      <w:pPr>
        <w:rPr>
          <w:sz w:val="20"/>
          <w:szCs w:val="20"/>
        </w:rPr>
      </w:pPr>
      <w:r w:rsidRPr="007163AB">
        <w:rPr>
          <w:sz w:val="20"/>
          <w:szCs w:val="20"/>
        </w:rPr>
        <w:tab/>
      </w:r>
      <w:r w:rsidR="001F0E92">
        <w:rPr>
          <w:sz w:val="20"/>
          <w:szCs w:val="20"/>
        </w:rPr>
        <w:t>g</w:t>
      </w:r>
      <w:r w:rsidRPr="007163AB">
        <w:rPr>
          <w:sz w:val="20"/>
          <w:szCs w:val="20"/>
        </w:rPr>
        <w:t>.</w:t>
      </w:r>
      <w:r w:rsidRPr="007163AB">
        <w:rPr>
          <w:sz w:val="20"/>
          <w:szCs w:val="20"/>
        </w:rPr>
        <w:tab/>
        <w:t>Education</w:t>
      </w:r>
    </w:p>
    <w:p w:rsidR="007163AB" w:rsidRPr="007163AB" w:rsidRDefault="007163AB" w:rsidP="00620914">
      <w:pPr>
        <w:rPr>
          <w:sz w:val="20"/>
          <w:szCs w:val="20"/>
        </w:rPr>
      </w:pPr>
      <w:r w:rsidRPr="007163AB">
        <w:rPr>
          <w:sz w:val="20"/>
          <w:szCs w:val="20"/>
        </w:rPr>
        <w:tab/>
      </w:r>
      <w:r w:rsidR="001F0E92">
        <w:rPr>
          <w:sz w:val="20"/>
          <w:szCs w:val="20"/>
        </w:rPr>
        <w:t>h</w:t>
      </w:r>
      <w:r w:rsidRPr="007163AB">
        <w:rPr>
          <w:sz w:val="20"/>
          <w:szCs w:val="20"/>
        </w:rPr>
        <w:t>.</w:t>
      </w:r>
      <w:r w:rsidRPr="007163AB">
        <w:rPr>
          <w:sz w:val="20"/>
          <w:szCs w:val="20"/>
        </w:rPr>
        <w:tab/>
        <w:t>Social Services</w:t>
      </w:r>
    </w:p>
    <w:p w:rsidR="007163AB" w:rsidRPr="007163AB" w:rsidRDefault="007163AB" w:rsidP="00620914">
      <w:pPr>
        <w:rPr>
          <w:sz w:val="20"/>
          <w:szCs w:val="20"/>
        </w:rPr>
      </w:pPr>
      <w:r w:rsidRPr="007163AB">
        <w:rPr>
          <w:sz w:val="20"/>
          <w:szCs w:val="20"/>
        </w:rPr>
        <w:tab/>
      </w:r>
      <w:proofErr w:type="spellStart"/>
      <w:r w:rsidR="001F0E92">
        <w:rPr>
          <w:sz w:val="20"/>
          <w:szCs w:val="20"/>
        </w:rPr>
        <w:t>i</w:t>
      </w:r>
      <w:proofErr w:type="spellEnd"/>
      <w:r w:rsidRPr="007163AB">
        <w:rPr>
          <w:sz w:val="20"/>
          <w:szCs w:val="20"/>
        </w:rPr>
        <w:t>.</w:t>
      </w:r>
      <w:r w:rsidRPr="007163AB">
        <w:rPr>
          <w:sz w:val="20"/>
          <w:szCs w:val="20"/>
        </w:rPr>
        <w:tab/>
        <w:t>Local governments</w:t>
      </w:r>
    </w:p>
    <w:p w:rsidR="00792AF3" w:rsidRDefault="007163AB">
      <w:pPr>
        <w:rPr>
          <w:sz w:val="20"/>
          <w:szCs w:val="20"/>
        </w:rPr>
      </w:pPr>
      <w:r w:rsidRPr="007163AB">
        <w:rPr>
          <w:sz w:val="20"/>
          <w:szCs w:val="20"/>
        </w:rPr>
        <w:tab/>
      </w:r>
      <w:r w:rsidR="001F0E92">
        <w:rPr>
          <w:sz w:val="20"/>
          <w:szCs w:val="20"/>
        </w:rPr>
        <w:t>j</w:t>
      </w:r>
      <w:r w:rsidRPr="007163AB">
        <w:rPr>
          <w:sz w:val="20"/>
          <w:szCs w:val="20"/>
        </w:rPr>
        <w:t>.</w:t>
      </w:r>
      <w:r w:rsidRPr="007163AB">
        <w:rPr>
          <w:sz w:val="20"/>
          <w:szCs w:val="20"/>
        </w:rPr>
        <w:tab/>
        <w:t>Devices</w:t>
      </w:r>
    </w:p>
    <w:p w:rsidR="00792AF3" w:rsidRDefault="00A64FC3">
      <w:pPr>
        <w:rPr>
          <w:sz w:val="20"/>
          <w:szCs w:val="20"/>
        </w:rPr>
      </w:pPr>
      <w:r>
        <w:rPr>
          <w:sz w:val="20"/>
          <w:szCs w:val="20"/>
        </w:rPr>
        <w:tab/>
      </w:r>
      <w:r w:rsidR="001F0E92">
        <w:rPr>
          <w:sz w:val="20"/>
          <w:szCs w:val="20"/>
        </w:rPr>
        <w:t>k</w:t>
      </w:r>
      <w:r>
        <w:rPr>
          <w:sz w:val="20"/>
          <w:szCs w:val="20"/>
        </w:rPr>
        <w:t>.</w:t>
      </w:r>
      <w:r>
        <w:rPr>
          <w:sz w:val="20"/>
          <w:szCs w:val="20"/>
        </w:rPr>
        <w:tab/>
        <w:t>Public safety</w:t>
      </w:r>
    </w:p>
    <w:p w:rsidR="00264EFE" w:rsidRDefault="00264EFE">
      <w:pPr>
        <w:rPr>
          <w:sz w:val="20"/>
          <w:szCs w:val="20"/>
        </w:rPr>
      </w:pPr>
    </w:p>
    <w:p w:rsidR="00264EFE" w:rsidRDefault="00264EFE">
      <w:pPr>
        <w:rPr>
          <w:b/>
        </w:rPr>
      </w:pPr>
      <w:r w:rsidRPr="00264EFE">
        <w:rPr>
          <w:b/>
        </w:rPr>
        <w:t>NOTE:  The BAT convened for a short meeting after the release of the FCC maps to discuss how to go about checking the accuracy of the maps throughout the county.  The Port of Whitman will prepare an information page and the WCL will post this at all branches.  Jody will distribute the page to town clerks and ask for their assistance in getting the word out to residents.</w:t>
      </w:r>
    </w:p>
    <w:p w:rsidR="00264EFE" w:rsidRDefault="00264EFE">
      <w:pPr>
        <w:rPr>
          <w:b/>
        </w:rPr>
      </w:pPr>
    </w:p>
    <w:p w:rsidR="00264EFE" w:rsidRPr="00264EFE" w:rsidRDefault="00264EFE" w:rsidP="00264EFE">
      <w:pPr>
        <w:jc w:val="center"/>
        <w:rPr>
          <w:b/>
          <w:sz w:val="32"/>
          <w:szCs w:val="32"/>
        </w:rPr>
      </w:pPr>
      <w:r w:rsidRPr="00264EFE">
        <w:rPr>
          <w:b/>
          <w:sz w:val="32"/>
          <w:szCs w:val="32"/>
        </w:rPr>
        <w:t>NEXT MEETING DECEMBER 12</w:t>
      </w:r>
      <w:bookmarkStart w:id="0" w:name="_GoBack"/>
      <w:bookmarkEnd w:id="0"/>
    </w:p>
    <w:sectPr w:rsidR="00264EFE" w:rsidRPr="00264EFE" w:rsidSect="007163AB">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85C2A"/>
    <w:multiLevelType w:val="hybridMultilevel"/>
    <w:tmpl w:val="0DE41F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AF3"/>
    <w:rsid w:val="00073DE6"/>
    <w:rsid w:val="001F0E92"/>
    <w:rsid w:val="002377E5"/>
    <w:rsid w:val="002414B1"/>
    <w:rsid w:val="00264EFE"/>
    <w:rsid w:val="00271135"/>
    <w:rsid w:val="00504259"/>
    <w:rsid w:val="00584B1F"/>
    <w:rsid w:val="00620914"/>
    <w:rsid w:val="00630076"/>
    <w:rsid w:val="00663B1B"/>
    <w:rsid w:val="007066D6"/>
    <w:rsid w:val="007163AB"/>
    <w:rsid w:val="00792AF3"/>
    <w:rsid w:val="008D77CF"/>
    <w:rsid w:val="009917CD"/>
    <w:rsid w:val="00A64FC3"/>
    <w:rsid w:val="00EC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925B3"/>
  <w15:chartTrackingRefBased/>
  <w15:docId w15:val="{7EE125DA-1B3A-154D-9900-1B64BE131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914"/>
    <w:rPr>
      <w:color w:val="0563C1" w:themeColor="hyperlink"/>
      <w:u w:val="single"/>
    </w:rPr>
  </w:style>
  <w:style w:type="character" w:styleId="UnresolvedMention">
    <w:name w:val="Unresolved Mention"/>
    <w:basedOn w:val="DefaultParagraphFont"/>
    <w:uiPriority w:val="99"/>
    <w:rsid w:val="00620914"/>
    <w:rPr>
      <w:color w:val="605E5C"/>
      <w:shd w:val="clear" w:color="auto" w:fill="E1DFDD"/>
    </w:rPr>
  </w:style>
  <w:style w:type="paragraph" w:styleId="ListParagraph">
    <w:name w:val="List Paragraph"/>
    <w:basedOn w:val="Normal"/>
    <w:uiPriority w:val="34"/>
    <w:qFormat/>
    <w:rsid w:val="00EC3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7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rtwhitman.com/whitmanbat"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5AB6052FB0F4B845720E38B149B7C" ma:contentTypeVersion="13" ma:contentTypeDescription="Create a new document." ma:contentTypeScope="" ma:versionID="10e61abe2f8a428ddec3e34a9d4fbb40">
  <xsd:schema xmlns:xsd="http://www.w3.org/2001/XMLSchema" xmlns:xs="http://www.w3.org/2001/XMLSchema" xmlns:p="http://schemas.microsoft.com/office/2006/metadata/properties" xmlns:ns2="e9fdc1e2-f6c5-4bbf-9ad3-26e6933e6645" xmlns:ns3="c87bffa8-7d18-4e39-ae44-b4c83c219fa4" targetNamespace="http://schemas.microsoft.com/office/2006/metadata/properties" ma:root="true" ma:fieldsID="1f779709cad8ea2d04df0cba895e16f5" ns2:_="" ns3:_="">
    <xsd:import namespace="e9fdc1e2-f6c5-4bbf-9ad3-26e6933e6645"/>
    <xsd:import namespace="c87bffa8-7d18-4e39-ae44-b4c83c219f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dc1e2-f6c5-4bbf-9ad3-26e6933e66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c6538ba-cabc-4160-bfd2-cab790af93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7bffa8-7d18-4e39-ae44-b4c83c219fa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4c5f578-166b-4ea2-9143-54044e393972}" ma:internalName="TaxCatchAll" ma:showField="CatchAllData" ma:web="c87bffa8-7d18-4e39-ae44-b4c83c219f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E31A2E-358B-470F-B634-BE38CBF3423F}"/>
</file>

<file path=customXml/itemProps2.xml><?xml version="1.0" encoding="utf-8"?>
<ds:datastoreItem xmlns:ds="http://schemas.openxmlformats.org/officeDocument/2006/customXml" ds:itemID="{B0306A9B-2664-4180-BD38-F23EACAC6E66}"/>
</file>

<file path=docProps/app.xml><?xml version="1.0" encoding="utf-8"?>
<Properties xmlns="http://schemas.openxmlformats.org/officeDocument/2006/extended-properties" xmlns:vt="http://schemas.openxmlformats.org/officeDocument/2006/docPropsVTypes">
  <Template>Normal.dotm</Template>
  <TotalTime>9</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2022-11-14T21:58:00Z</cp:lastPrinted>
  <dcterms:created xsi:type="dcterms:W3CDTF">2022-12-12T22:06:00Z</dcterms:created>
  <dcterms:modified xsi:type="dcterms:W3CDTF">2022-12-12T22:13:00Z</dcterms:modified>
</cp:coreProperties>
</file>